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A0C60" w14:textId="5FAD9363" w:rsidR="00495DD8" w:rsidRDefault="008405BC">
      <w:pPr>
        <w:autoSpaceDE w:val="0"/>
        <w:autoSpaceDN w:val="0"/>
        <w:adjustRightInd w:val="0"/>
        <w:jc w:val="center"/>
        <w:rPr>
          <w:rFonts w:ascii="HG丸ｺﾞｼｯｸM-PRO" w:eastAsia="HG丸ｺﾞｼｯｸM-PRO" w:hAnsi="HG丸ｺﾞｼｯｸM-PRO"/>
          <w:sz w:val="28"/>
        </w:rPr>
      </w:pPr>
      <w:r>
        <w:rPr>
          <w:rFonts w:ascii="HG丸ｺﾞｼｯｸM-PRO" w:eastAsia="HG丸ｺﾞｼｯｸM-PRO" w:hAnsi="HG丸ｺﾞｼｯｸM-PRO" w:hint="eastAsia"/>
          <w:sz w:val="32"/>
        </w:rPr>
        <w:t>令和</w:t>
      </w:r>
      <w:r w:rsidR="001B7AD9">
        <w:rPr>
          <w:rFonts w:ascii="HG丸ｺﾞｼｯｸM-PRO" w:eastAsia="HG丸ｺﾞｼｯｸM-PRO" w:hAnsi="HG丸ｺﾞｼｯｸM-PRO" w:hint="eastAsia"/>
          <w:sz w:val="32"/>
        </w:rPr>
        <w:t>8</w:t>
      </w:r>
      <w:r>
        <w:rPr>
          <w:rFonts w:ascii="HG丸ｺﾞｼｯｸM-PRO" w:eastAsia="HG丸ｺﾞｼｯｸM-PRO" w:hAnsi="HG丸ｺﾞｼｯｸM-PRO" w:hint="eastAsia"/>
          <w:sz w:val="32"/>
        </w:rPr>
        <w:t>年度青島ビーチパーク出店者募集要項</w:t>
      </w:r>
    </w:p>
    <w:p w14:paraId="33BD2652" w14:textId="4B1F6745" w:rsidR="00495DD8" w:rsidRDefault="00C12405" w:rsidP="00C12405">
      <w:pPr>
        <w:autoSpaceDE w:val="0"/>
        <w:autoSpaceDN w:val="0"/>
        <w:adjustRightInd w:val="0"/>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32"/>
        </w:rPr>
        <w:t>出店のための必要経費まとめ</w:t>
      </w:r>
    </w:p>
    <w:tbl>
      <w:tblPr>
        <w:tblStyle w:val="1"/>
        <w:tblW w:w="9962" w:type="dxa"/>
        <w:tblLayout w:type="fixed"/>
        <w:tblLook w:val="04A0" w:firstRow="1" w:lastRow="0" w:firstColumn="1" w:lastColumn="0" w:noHBand="0" w:noVBand="1"/>
      </w:tblPr>
      <w:tblGrid>
        <w:gridCol w:w="736"/>
        <w:gridCol w:w="2942"/>
        <w:gridCol w:w="2310"/>
        <w:gridCol w:w="3974"/>
      </w:tblGrid>
      <w:tr w:rsidR="00495DD8" w14:paraId="0C3F38B4" w14:textId="77777777">
        <w:trPr>
          <w:trHeight w:val="479"/>
        </w:trPr>
        <w:tc>
          <w:tcPr>
            <w:tcW w:w="736" w:type="dxa"/>
          </w:tcPr>
          <w:p w14:paraId="7A73DB39"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番号</w:t>
            </w:r>
          </w:p>
        </w:tc>
        <w:tc>
          <w:tcPr>
            <w:tcW w:w="2942" w:type="dxa"/>
          </w:tcPr>
          <w:p w14:paraId="49AE05D4"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種類</w:t>
            </w:r>
          </w:p>
        </w:tc>
        <w:tc>
          <w:tcPr>
            <w:tcW w:w="2310" w:type="dxa"/>
          </w:tcPr>
          <w:p w14:paraId="3422740D"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金額</w:t>
            </w:r>
          </w:p>
        </w:tc>
        <w:tc>
          <w:tcPr>
            <w:tcW w:w="3974" w:type="dxa"/>
          </w:tcPr>
          <w:p w14:paraId="28CAEEFD"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備考</w:t>
            </w:r>
          </w:p>
        </w:tc>
      </w:tr>
      <w:tr w:rsidR="00495DD8" w14:paraId="1B7F0CD4" w14:textId="77777777">
        <w:trPr>
          <w:trHeight w:val="710"/>
        </w:trPr>
        <w:tc>
          <w:tcPr>
            <w:tcW w:w="736" w:type="dxa"/>
            <w:vAlign w:val="center"/>
          </w:tcPr>
          <w:p w14:paraId="706F0E3B"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p>
        </w:tc>
        <w:tc>
          <w:tcPr>
            <w:tcW w:w="2942" w:type="dxa"/>
            <w:vAlign w:val="center"/>
          </w:tcPr>
          <w:p w14:paraId="6F81DA27"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行政財産目的外使用料</w:t>
            </w:r>
          </w:p>
        </w:tc>
        <w:tc>
          <w:tcPr>
            <w:tcW w:w="2310" w:type="dxa"/>
            <w:vAlign w:val="center"/>
          </w:tcPr>
          <w:p w14:paraId="639AF996" w14:textId="0EC99577" w:rsidR="00495DD8" w:rsidRDefault="00C12405">
            <w:pPr>
              <w:jc w:val="left"/>
              <w:rPr>
                <w:rFonts w:ascii="HG丸ｺﾞｼｯｸM-PRO" w:eastAsia="HG丸ｺﾞｼｯｸM-PRO" w:hAnsi="HG丸ｺﾞｼｯｸM-PRO"/>
              </w:rPr>
            </w:pPr>
            <w:r>
              <w:rPr>
                <w:rFonts w:ascii="HG丸ｺﾞｼｯｸM-PRO" w:eastAsia="HG丸ｺﾞｼｯｸM-PRO" w:hAnsi="HG丸ｺﾞｼｯｸM-PRO" w:hint="eastAsia"/>
              </w:rPr>
              <w:t>10万円程度の見込</w:t>
            </w:r>
          </w:p>
        </w:tc>
        <w:tc>
          <w:tcPr>
            <w:tcW w:w="3974" w:type="dxa"/>
            <w:vAlign w:val="center"/>
          </w:tcPr>
          <w:p w14:paraId="4B65CD3A"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年額</w:t>
            </w:r>
          </w:p>
        </w:tc>
      </w:tr>
      <w:tr w:rsidR="00495DD8" w14:paraId="11BBA974" w14:textId="77777777">
        <w:trPr>
          <w:trHeight w:val="700"/>
        </w:trPr>
        <w:tc>
          <w:tcPr>
            <w:tcW w:w="736" w:type="dxa"/>
            <w:vAlign w:val="center"/>
          </w:tcPr>
          <w:p w14:paraId="741BE3EC"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2942" w:type="dxa"/>
            <w:vAlign w:val="center"/>
          </w:tcPr>
          <w:p w14:paraId="6D03DCCD"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出店料</w:t>
            </w:r>
          </w:p>
        </w:tc>
        <w:tc>
          <w:tcPr>
            <w:tcW w:w="2310" w:type="dxa"/>
            <w:vAlign w:val="center"/>
          </w:tcPr>
          <w:p w14:paraId="483A9F48"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１８万円</w:t>
            </w:r>
          </w:p>
        </w:tc>
        <w:tc>
          <w:tcPr>
            <w:tcW w:w="3974" w:type="dxa"/>
            <w:vAlign w:val="center"/>
          </w:tcPr>
          <w:p w14:paraId="0BFD5BE9"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月額</w:t>
            </w:r>
          </w:p>
        </w:tc>
      </w:tr>
      <w:tr w:rsidR="00495DD8" w14:paraId="49C01029" w14:textId="77777777">
        <w:trPr>
          <w:trHeight w:val="690"/>
        </w:trPr>
        <w:tc>
          <w:tcPr>
            <w:tcW w:w="736" w:type="dxa"/>
            <w:vAlign w:val="center"/>
          </w:tcPr>
          <w:p w14:paraId="67607645"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2942" w:type="dxa"/>
            <w:vAlign w:val="center"/>
          </w:tcPr>
          <w:p w14:paraId="7AA61891" w14:textId="53C37D1D" w:rsidR="00495DD8" w:rsidRPr="00DA4698" w:rsidRDefault="008405BC">
            <w:pPr>
              <w:jc w:val="left"/>
              <w:rPr>
                <w:rFonts w:ascii="HG丸ｺﾞｼｯｸM-PRO" w:eastAsia="HG丸ｺﾞｼｯｸM-PRO" w:hAnsi="HG丸ｺﾞｼｯｸM-PRO"/>
              </w:rPr>
            </w:pPr>
            <w:r w:rsidRPr="00DA4698">
              <w:rPr>
                <w:rFonts w:ascii="HG丸ｺﾞｼｯｸM-PRO" w:eastAsia="HG丸ｺﾞｼｯｸM-PRO" w:hAnsi="HG丸ｺﾞｼｯｸM-PRO" w:hint="eastAsia"/>
              </w:rPr>
              <w:t>水道光熱費</w:t>
            </w:r>
          </w:p>
        </w:tc>
        <w:tc>
          <w:tcPr>
            <w:tcW w:w="2310" w:type="dxa"/>
            <w:vAlign w:val="center"/>
          </w:tcPr>
          <w:p w14:paraId="51097B45" w14:textId="77777777" w:rsidR="00495DD8" w:rsidRPr="00DA4698" w:rsidRDefault="008405BC">
            <w:pPr>
              <w:jc w:val="left"/>
              <w:rPr>
                <w:rFonts w:ascii="HG丸ｺﾞｼｯｸM-PRO" w:eastAsia="HG丸ｺﾞｼｯｸM-PRO" w:hAnsi="HG丸ｺﾞｼｯｸM-PRO"/>
              </w:rPr>
            </w:pPr>
            <w:r w:rsidRPr="00DA4698">
              <w:rPr>
                <w:rFonts w:ascii="HG丸ｺﾞｼｯｸM-PRO" w:eastAsia="HG丸ｺﾞｼｯｸM-PRO" w:hAnsi="HG丸ｺﾞｼｯｸM-PRO" w:hint="eastAsia"/>
              </w:rPr>
              <w:t>必要な額</w:t>
            </w:r>
          </w:p>
        </w:tc>
        <w:tc>
          <w:tcPr>
            <w:tcW w:w="3974" w:type="dxa"/>
            <w:vAlign w:val="center"/>
          </w:tcPr>
          <w:p w14:paraId="73CAE4FF" w14:textId="6A31CAA1" w:rsidR="00495DD8" w:rsidRPr="00DA4698" w:rsidRDefault="002D6A7A">
            <w:pPr>
              <w:jc w:val="left"/>
              <w:rPr>
                <w:rFonts w:ascii="HG丸ｺﾞｼｯｸM-PRO" w:eastAsia="HG丸ｺﾞｼｯｸM-PRO" w:hAnsi="HG丸ｺﾞｼｯｸM-PRO"/>
              </w:rPr>
            </w:pPr>
            <w:r w:rsidRPr="00DA4698">
              <w:rPr>
                <w:rFonts w:ascii="HG丸ｺﾞｼｯｸM-PRO" w:eastAsia="HG丸ｺﾞｼｯｸM-PRO" w:hAnsi="HG丸ｺﾞｼｯｸM-PRO" w:hint="eastAsia"/>
              </w:rPr>
              <w:t>月額。契約にかかる諸経費も含む。</w:t>
            </w:r>
          </w:p>
        </w:tc>
      </w:tr>
      <w:tr w:rsidR="00495DD8" w14:paraId="42DC1F25" w14:textId="77777777">
        <w:trPr>
          <w:trHeight w:val="860"/>
        </w:trPr>
        <w:tc>
          <w:tcPr>
            <w:tcW w:w="736" w:type="dxa"/>
            <w:vAlign w:val="center"/>
          </w:tcPr>
          <w:p w14:paraId="6838C2BE"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c>
          <w:tcPr>
            <w:tcW w:w="2942" w:type="dxa"/>
            <w:vAlign w:val="center"/>
          </w:tcPr>
          <w:p w14:paraId="6493E8A9"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ごみ処理料</w:t>
            </w:r>
          </w:p>
        </w:tc>
        <w:tc>
          <w:tcPr>
            <w:tcW w:w="2310" w:type="dxa"/>
            <w:vAlign w:val="center"/>
          </w:tcPr>
          <w:p w14:paraId="19517BFB"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660E04D4"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店舗から出るゴミ処理にかかる費用</w:t>
            </w:r>
          </w:p>
        </w:tc>
      </w:tr>
      <w:tr w:rsidR="00495DD8" w14:paraId="5C4DEF33" w14:textId="77777777">
        <w:trPr>
          <w:trHeight w:val="1440"/>
        </w:trPr>
        <w:tc>
          <w:tcPr>
            <w:tcW w:w="736" w:type="dxa"/>
            <w:vAlign w:val="center"/>
          </w:tcPr>
          <w:p w14:paraId="11A39806"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５</w:t>
            </w:r>
          </w:p>
        </w:tc>
        <w:tc>
          <w:tcPr>
            <w:tcW w:w="2942" w:type="dxa"/>
            <w:vAlign w:val="center"/>
          </w:tcPr>
          <w:p w14:paraId="4C0BDFE4"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飲食営業許可に係る手数料</w:t>
            </w:r>
          </w:p>
        </w:tc>
        <w:tc>
          <w:tcPr>
            <w:tcW w:w="2310" w:type="dxa"/>
            <w:vAlign w:val="center"/>
          </w:tcPr>
          <w:p w14:paraId="7E991321"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17,000円</w:t>
            </w:r>
          </w:p>
          <w:p w14:paraId="517FC901"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sz w:val="18"/>
              </w:rPr>
              <w:t>※R3.6.1～料金改定</w:t>
            </w:r>
          </w:p>
        </w:tc>
        <w:tc>
          <w:tcPr>
            <w:tcW w:w="3974" w:type="dxa"/>
            <w:vAlign w:val="center"/>
          </w:tcPr>
          <w:p w14:paraId="2E4F1A7C"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飲食営業許可申請時にかかる手数料。</w:t>
            </w:r>
          </w:p>
          <w:p w14:paraId="2BB7C8D6"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詳しくは宮崎市保健所保健衛生課食品衛生係まで</w:t>
            </w:r>
          </w:p>
          <w:p w14:paraId="44A07FA6"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電話：0985-29-5283</w:t>
            </w:r>
          </w:p>
        </w:tc>
      </w:tr>
      <w:tr w:rsidR="00495DD8" w14:paraId="5C43D8B6" w14:textId="77777777">
        <w:trPr>
          <w:trHeight w:val="760"/>
        </w:trPr>
        <w:tc>
          <w:tcPr>
            <w:tcW w:w="736" w:type="dxa"/>
            <w:vAlign w:val="center"/>
          </w:tcPr>
          <w:p w14:paraId="34DE66F2"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６</w:t>
            </w:r>
          </w:p>
        </w:tc>
        <w:tc>
          <w:tcPr>
            <w:tcW w:w="2942" w:type="dxa"/>
            <w:vAlign w:val="center"/>
          </w:tcPr>
          <w:p w14:paraId="53202F93"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食中毒に係る賠償責任保険</w:t>
            </w:r>
          </w:p>
        </w:tc>
        <w:tc>
          <w:tcPr>
            <w:tcW w:w="2310" w:type="dxa"/>
            <w:vAlign w:val="center"/>
          </w:tcPr>
          <w:p w14:paraId="14CDF631"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3C6A7CD5"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保険へ加入してください。</w:t>
            </w:r>
          </w:p>
        </w:tc>
      </w:tr>
      <w:tr w:rsidR="00495DD8" w14:paraId="49CBE891" w14:textId="77777777">
        <w:trPr>
          <w:trHeight w:val="710"/>
        </w:trPr>
        <w:tc>
          <w:tcPr>
            <w:tcW w:w="736" w:type="dxa"/>
            <w:vAlign w:val="center"/>
          </w:tcPr>
          <w:p w14:paraId="31DD9616"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７</w:t>
            </w:r>
          </w:p>
        </w:tc>
        <w:tc>
          <w:tcPr>
            <w:tcW w:w="2942" w:type="dxa"/>
            <w:vAlign w:val="center"/>
          </w:tcPr>
          <w:p w14:paraId="1CD386E9"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損害保険</w:t>
            </w:r>
          </w:p>
        </w:tc>
        <w:tc>
          <w:tcPr>
            <w:tcW w:w="2310" w:type="dxa"/>
            <w:vAlign w:val="center"/>
          </w:tcPr>
          <w:p w14:paraId="79EB65F8"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56B3C651"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必要に応じて損害保険へ加入してください。</w:t>
            </w:r>
          </w:p>
        </w:tc>
      </w:tr>
      <w:tr w:rsidR="00495DD8" w14:paraId="6DC14A53" w14:textId="77777777">
        <w:trPr>
          <w:trHeight w:val="700"/>
        </w:trPr>
        <w:tc>
          <w:tcPr>
            <w:tcW w:w="736" w:type="dxa"/>
            <w:vAlign w:val="center"/>
          </w:tcPr>
          <w:p w14:paraId="2EA5E608"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８</w:t>
            </w:r>
          </w:p>
        </w:tc>
        <w:tc>
          <w:tcPr>
            <w:tcW w:w="2942" w:type="dxa"/>
            <w:vAlign w:val="center"/>
          </w:tcPr>
          <w:p w14:paraId="2D769534"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コンテナ内外装に係る経費</w:t>
            </w:r>
          </w:p>
        </w:tc>
        <w:tc>
          <w:tcPr>
            <w:tcW w:w="2310" w:type="dxa"/>
            <w:vAlign w:val="center"/>
          </w:tcPr>
          <w:p w14:paraId="3946ACA1"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675973ED"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ガス台等の資機材設置や外装デザインを変更するために必要な経費。</w:t>
            </w:r>
          </w:p>
        </w:tc>
      </w:tr>
      <w:tr w:rsidR="00495DD8" w14:paraId="7E0C21C8" w14:textId="77777777">
        <w:trPr>
          <w:trHeight w:val="510"/>
        </w:trPr>
        <w:tc>
          <w:tcPr>
            <w:tcW w:w="736" w:type="dxa"/>
            <w:vAlign w:val="center"/>
          </w:tcPr>
          <w:p w14:paraId="2B4D3C54"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９</w:t>
            </w:r>
          </w:p>
        </w:tc>
        <w:tc>
          <w:tcPr>
            <w:tcW w:w="2942" w:type="dxa"/>
            <w:vAlign w:val="center"/>
          </w:tcPr>
          <w:p w14:paraId="4D1024D4"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コンテナ復旧に係る経費</w:t>
            </w:r>
          </w:p>
        </w:tc>
        <w:tc>
          <w:tcPr>
            <w:tcW w:w="2310" w:type="dxa"/>
            <w:vAlign w:val="center"/>
          </w:tcPr>
          <w:p w14:paraId="7F61A956"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60AA3DA7"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コンテナに加えた変更を元の状態に戻すために必要な経費。</w:t>
            </w:r>
          </w:p>
        </w:tc>
      </w:tr>
      <w:tr w:rsidR="00495DD8" w14:paraId="05DD8874" w14:textId="77777777">
        <w:trPr>
          <w:trHeight w:val="860"/>
        </w:trPr>
        <w:tc>
          <w:tcPr>
            <w:tcW w:w="736" w:type="dxa"/>
            <w:vAlign w:val="center"/>
          </w:tcPr>
          <w:p w14:paraId="3278E7FF"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１０</w:t>
            </w:r>
          </w:p>
        </w:tc>
        <w:tc>
          <w:tcPr>
            <w:tcW w:w="2942" w:type="dxa"/>
            <w:vAlign w:val="center"/>
          </w:tcPr>
          <w:p w14:paraId="636902AB" w14:textId="77777777" w:rsidR="00495DD8" w:rsidRDefault="008405BC">
            <w:pPr>
              <w:rPr>
                <w:rFonts w:ascii="HG丸ｺﾞｼｯｸM-PRO" w:eastAsia="HG丸ｺﾞｼｯｸM-PRO" w:hAnsi="HG丸ｺﾞｼｯｸM-PRO"/>
              </w:rPr>
            </w:pPr>
            <w:r>
              <w:rPr>
                <w:rFonts w:ascii="HG丸ｺﾞｼｯｸM-PRO" w:eastAsia="HG丸ｺﾞｼｯｸM-PRO" w:hAnsi="HG丸ｺﾞｼｯｸM-PRO" w:hint="eastAsia"/>
              </w:rPr>
              <w:t>駐車場代</w:t>
            </w:r>
          </w:p>
        </w:tc>
        <w:tc>
          <w:tcPr>
            <w:tcW w:w="2310" w:type="dxa"/>
            <w:vAlign w:val="center"/>
          </w:tcPr>
          <w:p w14:paraId="4E983C94" w14:textId="77777777" w:rsidR="00495DD8" w:rsidRDefault="008405BC">
            <w:pPr>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4158C72B" w14:textId="77777777" w:rsidR="00495DD8" w:rsidRDefault="008405BC">
            <w:pPr>
              <w:rPr>
                <w:rFonts w:ascii="HG丸ｺﾞｼｯｸM-PRO" w:eastAsia="HG丸ｺﾞｼｯｸM-PRO" w:hAnsi="HG丸ｺﾞｼｯｸM-PRO"/>
              </w:rPr>
            </w:pPr>
            <w:r>
              <w:rPr>
                <w:rFonts w:ascii="HG丸ｺﾞｼｯｸM-PRO" w:eastAsia="HG丸ｺﾞｼｯｸM-PRO" w:hAnsi="HG丸ｺﾞｼｯｸM-PRO" w:hint="eastAsia"/>
              </w:rPr>
              <w:t>出店者専用駐車場代。</w:t>
            </w:r>
          </w:p>
        </w:tc>
      </w:tr>
      <w:tr w:rsidR="00495DD8" w14:paraId="5D8008BE" w14:textId="77777777">
        <w:trPr>
          <w:trHeight w:val="680"/>
        </w:trPr>
        <w:tc>
          <w:tcPr>
            <w:tcW w:w="736" w:type="dxa"/>
            <w:vAlign w:val="center"/>
          </w:tcPr>
          <w:p w14:paraId="1EC876BA" w14:textId="77777777" w:rsidR="00495DD8" w:rsidRDefault="008405BC">
            <w:pPr>
              <w:jc w:val="center"/>
              <w:rPr>
                <w:rFonts w:ascii="HG丸ｺﾞｼｯｸM-PRO" w:eastAsia="HG丸ｺﾞｼｯｸM-PRO" w:hAnsi="HG丸ｺﾞｼｯｸM-PRO"/>
              </w:rPr>
            </w:pPr>
            <w:r>
              <w:rPr>
                <w:rFonts w:ascii="HG丸ｺﾞｼｯｸM-PRO" w:eastAsia="HG丸ｺﾞｼｯｸM-PRO" w:hAnsi="HG丸ｺﾞｼｯｸM-PRO" w:hint="eastAsia"/>
              </w:rPr>
              <w:t>１１</w:t>
            </w:r>
          </w:p>
        </w:tc>
        <w:tc>
          <w:tcPr>
            <w:tcW w:w="2942" w:type="dxa"/>
            <w:vAlign w:val="center"/>
          </w:tcPr>
          <w:p w14:paraId="0B7F73F9"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その他</w:t>
            </w:r>
          </w:p>
        </w:tc>
        <w:tc>
          <w:tcPr>
            <w:tcW w:w="2310" w:type="dxa"/>
            <w:vAlign w:val="center"/>
          </w:tcPr>
          <w:p w14:paraId="3390C5FD"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必要な額</w:t>
            </w:r>
          </w:p>
        </w:tc>
        <w:tc>
          <w:tcPr>
            <w:tcW w:w="3974" w:type="dxa"/>
            <w:vAlign w:val="center"/>
          </w:tcPr>
          <w:p w14:paraId="54084D08" w14:textId="77777777" w:rsidR="00495DD8" w:rsidRDefault="008405BC">
            <w:pPr>
              <w:jc w:val="left"/>
              <w:rPr>
                <w:rFonts w:ascii="HG丸ｺﾞｼｯｸM-PRO" w:eastAsia="HG丸ｺﾞｼｯｸM-PRO" w:hAnsi="HG丸ｺﾞｼｯｸM-PRO"/>
              </w:rPr>
            </w:pPr>
            <w:r>
              <w:rPr>
                <w:rFonts w:ascii="HG丸ｺﾞｼｯｸM-PRO" w:eastAsia="HG丸ｺﾞｼｯｸM-PRO" w:hAnsi="HG丸ｺﾞｼｯｸM-PRO" w:hint="eastAsia"/>
              </w:rPr>
              <w:t>提供予定商品の原材料費等</w:t>
            </w:r>
          </w:p>
        </w:tc>
      </w:tr>
    </w:tbl>
    <w:p w14:paraId="13DC3CE3" w14:textId="77777777" w:rsidR="00495DD8" w:rsidRDefault="00495DD8">
      <w:pPr>
        <w:autoSpaceDE w:val="0"/>
        <w:autoSpaceDN w:val="0"/>
        <w:adjustRightInd w:val="0"/>
        <w:jc w:val="left"/>
        <w:rPr>
          <w:rFonts w:ascii="HG丸ｺﾞｼｯｸM-PRO" w:eastAsia="HG丸ｺﾞｼｯｸM-PRO" w:hAnsi="HG丸ｺﾞｼｯｸM-PRO"/>
          <w:sz w:val="20"/>
        </w:rPr>
      </w:pPr>
    </w:p>
    <w:sectPr w:rsidR="00495DD8">
      <w:headerReference w:type="even" r:id="rId6"/>
      <w:headerReference w:type="default" r:id="rId7"/>
      <w:footerReference w:type="even" r:id="rId8"/>
      <w:footerReference w:type="default" r:id="rId9"/>
      <w:headerReference w:type="first" r:id="rId10"/>
      <w:footerReference w:type="first" r:id="rId11"/>
      <w:type w:val="continuous"/>
      <w:pgSz w:w="11906" w:h="16838"/>
      <w:pgMar w:top="1247" w:right="1080" w:bottom="1247" w:left="1080" w:header="851" w:footer="992" w:gutter="0"/>
      <w:pgNumType w:start="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ADCBC" w14:textId="77777777" w:rsidR="00EE6397" w:rsidRDefault="00EE6397">
      <w:pPr>
        <w:spacing w:after="0" w:line="240" w:lineRule="auto"/>
      </w:pPr>
      <w:r>
        <w:separator/>
      </w:r>
    </w:p>
  </w:endnote>
  <w:endnote w:type="continuationSeparator" w:id="0">
    <w:p w14:paraId="08650397" w14:textId="77777777" w:rsidR="00EE6397" w:rsidRDefault="00EE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03261" w14:textId="77777777" w:rsidR="00044F38" w:rsidRDefault="00044F3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hint="eastAsia"/>
      </w:rPr>
      <w:alias w:val=""/>
      <w:tag w:val=""/>
      <w:id w:val="-1322345277"/>
      <w:docPartObj>
        <w:docPartGallery w:val="Page Numbers (Bottom of Page)"/>
        <w:docPartUnique/>
      </w:docPartObj>
    </w:sdtPr>
    <w:sdtEndPr>
      <w:rPr>
        <w:rFonts w:hint="default"/>
      </w:rPr>
    </w:sdtEndPr>
    <w:sdtContent>
      <w:p w14:paraId="7F1AEBC3" w14:textId="77777777" w:rsidR="00495DD8" w:rsidRDefault="008405BC">
        <w:pPr>
          <w:jc w:val="center"/>
        </w:pPr>
        <w:r>
          <w:rPr>
            <w:rFonts w:hint="eastAsia"/>
          </w:rPr>
          <w:fldChar w:fldCharType="begin"/>
        </w:r>
        <w:r>
          <w:rPr>
            <w:rFonts w:hint="eastAsia"/>
          </w:rPr>
          <w:instrText xml:space="preserve">PAGE  \* MERGEFORMAT </w:instrText>
        </w:r>
        <w:r>
          <w:rPr>
            <w:rFonts w:hint="eastAsia"/>
          </w:rPr>
          <w:fldChar w:fldCharType="separate"/>
        </w:r>
        <w:r>
          <w:rPr>
            <w:rStyle w:val="a8"/>
          </w:rPr>
          <w:t>7</w:t>
        </w:r>
        <w:r>
          <w:rPr>
            <w:rFonts w:hint="eastAsia"/>
          </w:rPr>
          <w:fldChar w:fldCharType="end"/>
        </w:r>
      </w:p>
    </w:sdtContent>
  </w:sdt>
  <w:p w14:paraId="46D3A395" w14:textId="77777777" w:rsidR="00495DD8" w:rsidRDefault="00495D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B7EF6" w14:textId="77777777" w:rsidR="00044F38" w:rsidRDefault="00044F3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88357" w14:textId="77777777" w:rsidR="00EE6397" w:rsidRDefault="00EE6397">
      <w:pPr>
        <w:spacing w:after="0" w:line="240" w:lineRule="auto"/>
      </w:pPr>
      <w:r>
        <w:separator/>
      </w:r>
    </w:p>
  </w:footnote>
  <w:footnote w:type="continuationSeparator" w:id="0">
    <w:p w14:paraId="58BE7228" w14:textId="77777777" w:rsidR="00EE6397" w:rsidRDefault="00EE6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8AD1F" w14:textId="77777777" w:rsidR="00044F38" w:rsidRDefault="00044F38">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43D33" w14:textId="77777777" w:rsidR="00044F38" w:rsidRDefault="00044F38">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9F8C" w14:textId="77777777" w:rsidR="00495DD8" w:rsidRDefault="008405BC">
    <w:pPr>
      <w:jc w:val="right"/>
      <w:rPr>
        <w:rFonts w:ascii="HG丸ｺﾞｼｯｸM-PRO" w:eastAsia="HG丸ｺﾞｼｯｸM-PRO" w:hAnsi="HG丸ｺﾞｼｯｸM-PRO"/>
      </w:rPr>
    </w:pPr>
    <w:r>
      <w:rPr>
        <w:rFonts w:ascii="HG丸ｺﾞｼｯｸM-PRO" w:eastAsia="HG丸ｺﾞｼｯｸM-PRO" w:hAnsi="HG丸ｺﾞｼｯｸM-PRO" w:hint="eastAsia"/>
      </w:rPr>
      <w:t>（</w:t>
    </w:r>
    <w:r>
      <w:rPr>
        <w:rFonts w:ascii="HG丸ｺﾞｼｯｸM-PRO" w:eastAsia="HG丸ｺﾞｼｯｸM-PRO" w:hAnsi="HG丸ｺﾞｼｯｸM-PRO" w:hint="eastAsia"/>
      </w:rPr>
      <w:t>別紙）</w:t>
    </w:r>
  </w:p>
  <w:p w14:paraId="465774EE" w14:textId="77777777" w:rsidR="00495DD8" w:rsidRDefault="008405BC">
    <w:pPr>
      <w:autoSpaceDE w:val="0"/>
      <w:autoSpaceDN w:val="0"/>
      <w:adjustRightInd w:val="0"/>
      <w:jc w:val="right"/>
      <w:rPr>
        <w:rFonts w:ascii="HG丸ｺﾞｼｯｸM-PRO" w:eastAsia="HG丸ｺﾞｼｯｸM-PRO" w:hAnsi="HG丸ｺﾞｼｯｸM-PRO"/>
      </w:rPr>
    </w:pPr>
    <w:r>
      <w:rPr>
        <w:rFonts w:ascii="HG丸ｺﾞｼｯｸM-PRO" w:eastAsia="HG丸ｺﾞｼｯｸM-PRO" w:hAnsi="HG丸ｺﾞｼｯｸM-PRO" w:hint="eastAsia"/>
      </w:rPr>
      <w:t>渚の交番青島プロジェクト実行委員会</w:t>
    </w:r>
  </w:p>
  <w:p w14:paraId="242DBBB5" w14:textId="62189F64" w:rsidR="00495DD8" w:rsidRDefault="008405BC" w:rsidP="00C12405">
    <w:pPr>
      <w:jc w:val="right"/>
    </w:pPr>
    <w:r>
      <w:rPr>
        <w:rFonts w:ascii="HG丸ｺﾞｼｯｸM-PRO" w:eastAsia="HG丸ｺﾞｼｯｸM-PRO" w:hAnsi="HG丸ｺﾞｼｯｸM-PRO" w:hint="eastAsia"/>
      </w:rPr>
      <w:t>令和</w:t>
    </w:r>
    <w:r w:rsidR="006524C6">
      <w:rPr>
        <w:rFonts w:ascii="HG丸ｺﾞｼｯｸM-PRO" w:eastAsia="HG丸ｺﾞｼｯｸM-PRO" w:hAnsi="HG丸ｺﾞｼｯｸM-PRO" w:hint="eastAsia"/>
      </w:rPr>
      <w:t>8</w:t>
    </w:r>
    <w:r>
      <w:rPr>
        <w:rFonts w:ascii="HG丸ｺﾞｼｯｸM-PRO" w:eastAsia="HG丸ｺﾞｼｯｸM-PRO" w:hAnsi="HG丸ｺﾞｼｯｸM-PRO" w:hint="eastAsia"/>
      </w:rPr>
      <w:t>年</w:t>
    </w:r>
    <w:r w:rsidR="00AE6AB5" w:rsidRPr="00044F38">
      <w:rPr>
        <w:rFonts w:ascii="HG丸ｺﾞｼｯｸM-PRO" w:eastAsia="HG丸ｺﾞｼｯｸM-PRO" w:hAnsi="HG丸ｺﾞｼｯｸM-PRO" w:hint="eastAsia"/>
      </w:rPr>
      <w:t>１</w:t>
    </w:r>
    <w:r>
      <w:rPr>
        <w:rFonts w:ascii="HG丸ｺﾞｼｯｸM-PRO" w:eastAsia="HG丸ｺﾞｼｯｸM-PRO" w:hAnsi="HG丸ｺﾞｼｯｸM-PRO" w:hint="eastAsia"/>
      </w:rPr>
      <w:t>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D8"/>
    <w:rsid w:val="00044F38"/>
    <w:rsid w:val="001324A1"/>
    <w:rsid w:val="001B7AD9"/>
    <w:rsid w:val="00233EB1"/>
    <w:rsid w:val="002D6A7A"/>
    <w:rsid w:val="00363F67"/>
    <w:rsid w:val="00422B2D"/>
    <w:rsid w:val="004834E6"/>
    <w:rsid w:val="00495DD8"/>
    <w:rsid w:val="004A3FC0"/>
    <w:rsid w:val="004C4AD7"/>
    <w:rsid w:val="004E0060"/>
    <w:rsid w:val="0054732B"/>
    <w:rsid w:val="006524C6"/>
    <w:rsid w:val="007D6AE6"/>
    <w:rsid w:val="008405BC"/>
    <w:rsid w:val="009235EC"/>
    <w:rsid w:val="00AE519C"/>
    <w:rsid w:val="00AE6AB5"/>
    <w:rsid w:val="00C12405"/>
    <w:rsid w:val="00DA4698"/>
    <w:rsid w:val="00DC38E1"/>
    <w:rsid w:val="00DC5774"/>
    <w:rsid w:val="00E864C2"/>
    <w:rsid w:val="00EE6397"/>
    <w:rsid w:val="00F021A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FAB1CE"/>
  <w15:chartTrackingRefBased/>
  <w15:docId w15:val="{9B4209B0-684B-41EF-8748-C314E9512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character" w:styleId="a4">
    <w:name w:val="endnote reference"/>
    <w:semiHidden/>
    <w:rPr>
      <w:vertAlign w:val="superscript"/>
    </w:rPr>
  </w:style>
  <w:style w:type="paragraph" w:styleId="a5">
    <w:name w:val="Balloon Text"/>
    <w:basedOn w:val="a"/>
    <w:semiHidden/>
    <w:rPr>
      <w:rFonts w:ascii="Arial" w:eastAsia="ＭＳ ゴシック" w:hAnsi="Arial"/>
      <w:sz w:val="18"/>
    </w:rPr>
  </w:style>
  <w:style w:type="character" w:styleId="a6">
    <w:name w:val="Hyperlink"/>
    <w:basedOn w:val="a0"/>
    <w:rPr>
      <w:color w:val="0000FF"/>
      <w:u w:val="single"/>
    </w:rPr>
  </w:style>
  <w:style w:type="paragraph" w:customStyle="1" w:styleId="a7">
    <w:name w:val="スタイル"/>
    <w:pPr>
      <w:widowControl w:val="0"/>
      <w:autoSpaceDE w:val="0"/>
      <w:autoSpaceDN w:val="0"/>
      <w:adjustRightInd w:val="0"/>
    </w:pPr>
    <w:rPr>
      <w:rFonts w:ascii="ＭＳ Ｐ明朝" w:eastAsia="ＭＳ Ｐ明朝" w:hAnsi="ＭＳ Ｐ明朝"/>
      <w:sz w:val="24"/>
    </w:rPr>
  </w:style>
  <w:style w:type="character" w:styleId="a8">
    <w:name w:val="page number"/>
    <w:basedOn w:val="a0"/>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
    <w:name w:val="table"/>
    <w:basedOn w:val="a1"/>
    <w:tblPr>
      <w:tblStyleRowBandSize w:val="1"/>
      <w:tblStyleColBandSize w:val="1"/>
    </w:tblPr>
  </w:style>
  <w:style w:type="paragraph" w:styleId="a9">
    <w:name w:val="Revision"/>
    <w:hidden/>
    <w:uiPriority w:val="99"/>
    <w:semiHidden/>
    <w:rsid w:val="00C12405"/>
    <w:pPr>
      <w:spacing w:after="0" w:line="240" w:lineRule="auto"/>
    </w:pPr>
    <w:rPr>
      <w:kern w:val="2"/>
      <w:sz w:val="21"/>
    </w:rPr>
  </w:style>
  <w:style w:type="paragraph" w:styleId="aa">
    <w:name w:val="header"/>
    <w:basedOn w:val="a"/>
    <w:link w:val="ab"/>
    <w:uiPriority w:val="99"/>
    <w:unhideWhenUsed/>
    <w:rsid w:val="00C12405"/>
    <w:pPr>
      <w:tabs>
        <w:tab w:val="center" w:pos="4252"/>
        <w:tab w:val="right" w:pos="8504"/>
      </w:tabs>
      <w:snapToGrid w:val="0"/>
    </w:pPr>
  </w:style>
  <w:style w:type="character" w:customStyle="1" w:styleId="ab">
    <w:name w:val="ヘッダー (文字)"/>
    <w:basedOn w:val="a0"/>
    <w:link w:val="aa"/>
    <w:uiPriority w:val="99"/>
    <w:rsid w:val="00C12405"/>
    <w:rPr>
      <w:kern w:val="2"/>
      <w:sz w:val="21"/>
    </w:rPr>
  </w:style>
  <w:style w:type="paragraph" w:styleId="ac">
    <w:name w:val="footer"/>
    <w:basedOn w:val="a"/>
    <w:link w:val="ad"/>
    <w:uiPriority w:val="99"/>
    <w:unhideWhenUsed/>
    <w:rsid w:val="00C12405"/>
    <w:pPr>
      <w:tabs>
        <w:tab w:val="center" w:pos="4252"/>
        <w:tab w:val="right" w:pos="8504"/>
      </w:tabs>
      <w:snapToGrid w:val="0"/>
    </w:pPr>
  </w:style>
  <w:style w:type="character" w:customStyle="1" w:styleId="ad">
    <w:name w:val="フッター (文字)"/>
    <w:basedOn w:val="a0"/>
    <w:link w:val="ac"/>
    <w:uiPriority w:val="99"/>
    <w:rsid w:val="00C124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ＭＳ 明朝"/>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宮崎市役所</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Y2910253</dc:creator>
  <cp:lastModifiedBy>優介 本吉</cp:lastModifiedBy>
  <cp:revision>8</cp:revision>
  <cp:lastPrinted>2025-02-15T02:43:00Z</cp:lastPrinted>
  <dcterms:created xsi:type="dcterms:W3CDTF">2025-10-09T08:49:00Z</dcterms:created>
  <dcterms:modified xsi:type="dcterms:W3CDTF">2025-12-23T00:49:00Z</dcterms:modified>
</cp:coreProperties>
</file>